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B00D" w14:textId="77777777" w:rsidR="00085189" w:rsidRDefault="00085189" w:rsidP="00085189">
      <w:pPr>
        <w:rPr>
          <w:rFonts w:ascii="Arial" w:hAnsi="Arial" w:cs="Arial"/>
          <w:b/>
          <w:sz w:val="32"/>
          <w:szCs w:val="32"/>
          <w:lang w:eastAsia="en-US"/>
        </w:rPr>
      </w:pPr>
    </w:p>
    <w:p w14:paraId="730E960F" w14:textId="77777777" w:rsidR="0051198B" w:rsidRPr="00831D02" w:rsidRDefault="0051198B" w:rsidP="0051198B">
      <w:pPr>
        <w:spacing w:after="240"/>
        <w:rPr>
          <w:rFonts w:ascii="Arial" w:hAnsi="Arial" w:cs="Arial"/>
          <w:sz w:val="44"/>
          <w:szCs w:val="44"/>
          <w:lang w:val="en-GB"/>
        </w:rPr>
      </w:pPr>
      <w:r w:rsidRPr="00831D02">
        <w:rPr>
          <w:rFonts w:ascii="Arial" w:eastAsia="Arial Unicode MS" w:hAnsi="Arial" w:cs="Arial"/>
          <w:sz w:val="44"/>
          <w:szCs w:val="44"/>
          <w:lang w:val="en-GB"/>
        </w:rPr>
        <w:t>ESSA International Leadership Award 2019 for Wolfgang Bruna</w:t>
      </w:r>
    </w:p>
    <w:p w14:paraId="119FA7A0" w14:textId="77777777" w:rsidR="0051198B" w:rsidRPr="00931BB3" w:rsidRDefault="0051198B" w:rsidP="0051198B">
      <w:pPr>
        <w:pStyle w:val="Listenabsatz"/>
        <w:numPr>
          <w:ilvl w:val="0"/>
          <w:numId w:val="3"/>
        </w:numPr>
        <w:spacing w:after="160" w:line="259" w:lineRule="auto"/>
        <w:contextualSpacing w:val="0"/>
        <w:rPr>
          <w:rFonts w:ascii="Arial" w:hAnsi="Arial" w:cs="Arial"/>
          <w:lang w:val="en-GB"/>
        </w:rPr>
      </w:pPr>
      <w:r w:rsidRPr="00931BB3">
        <w:rPr>
          <w:rFonts w:ascii="Arial" w:hAnsi="Arial" w:cs="Arial"/>
          <w:b/>
          <w:lang w:val="en-GB"/>
        </w:rPr>
        <w:t xml:space="preserve">ESSA honours Bruna's long-standing commitment to the security of safes and </w:t>
      </w:r>
      <w:proofErr w:type="spellStart"/>
      <w:r w:rsidRPr="00931BB3">
        <w:rPr>
          <w:rFonts w:ascii="Arial" w:hAnsi="Arial" w:cs="Arial"/>
          <w:b/>
          <w:lang w:val="en-GB"/>
        </w:rPr>
        <w:t>strongrooms</w:t>
      </w:r>
      <w:proofErr w:type="spellEnd"/>
    </w:p>
    <w:p w14:paraId="34EE6770" w14:textId="77777777" w:rsidR="0051198B" w:rsidRPr="0076735E" w:rsidRDefault="0051198B" w:rsidP="0051198B">
      <w:pPr>
        <w:pStyle w:val="Listenabsatz"/>
        <w:numPr>
          <w:ilvl w:val="0"/>
          <w:numId w:val="3"/>
        </w:numPr>
        <w:spacing w:after="160" w:line="259" w:lineRule="auto"/>
        <w:rPr>
          <w:lang w:val="en-GB"/>
        </w:rPr>
      </w:pPr>
      <w:r w:rsidRPr="00931BB3">
        <w:rPr>
          <w:rFonts w:ascii="Arial" w:hAnsi="Arial" w:cs="Arial"/>
          <w:b/>
          <w:lang w:val="en-GB"/>
        </w:rPr>
        <w:t>Wertheim engineer and ESSA board member has been involved in European standardization committees for more than 20 years</w:t>
      </w:r>
    </w:p>
    <w:p w14:paraId="39030403" w14:textId="77777777" w:rsidR="0051198B" w:rsidRPr="00931BB3" w:rsidRDefault="0051198B" w:rsidP="0051198B">
      <w:pPr>
        <w:pStyle w:val="Listenabsatz"/>
        <w:rPr>
          <w:lang w:val="en-GB"/>
        </w:rPr>
      </w:pPr>
    </w:p>
    <w:p w14:paraId="43BDB624" w14:textId="76A58A40" w:rsidR="0051198B" w:rsidRPr="00931BB3" w:rsidRDefault="0051198B" w:rsidP="0051198B">
      <w:pPr>
        <w:rPr>
          <w:rFonts w:ascii="Arial" w:hAnsi="Arial" w:cs="Arial"/>
          <w:lang w:val="en-GB"/>
        </w:rPr>
      </w:pPr>
      <w:r w:rsidRPr="0051198B">
        <w:rPr>
          <w:rFonts w:ascii="Arial" w:hAnsi="Arial" w:cs="Arial"/>
          <w:b/>
          <w:lang w:val="en-GB"/>
        </w:rPr>
        <w:t>Frankfurt, 2</w:t>
      </w:r>
      <w:r w:rsidR="003622FA">
        <w:rPr>
          <w:rFonts w:ascii="Arial" w:hAnsi="Arial" w:cs="Arial"/>
          <w:b/>
          <w:lang w:val="en-GB"/>
        </w:rPr>
        <w:t>8</w:t>
      </w:r>
      <w:r w:rsidRPr="0051198B">
        <w:rPr>
          <w:rFonts w:ascii="Arial" w:hAnsi="Arial" w:cs="Arial"/>
          <w:b/>
          <w:lang w:val="en-GB"/>
        </w:rPr>
        <w:t>. November 2019</w:t>
      </w:r>
      <w:r w:rsidRPr="0051198B">
        <w:rPr>
          <w:rFonts w:ascii="Arial" w:hAnsi="Arial" w:cs="Arial"/>
          <w:lang w:val="en-GB"/>
        </w:rPr>
        <w:t xml:space="preserve"> – </w:t>
      </w:r>
      <w:r w:rsidRPr="00931BB3">
        <w:rPr>
          <w:rFonts w:ascii="Arial" w:hAnsi="Arial" w:cs="Arial"/>
          <w:lang w:val="en-GB"/>
        </w:rPr>
        <w:t>Since 1977 Wolfgang Bruna has been designing safes for his employer Wertheim</w:t>
      </w:r>
      <w:r w:rsidR="00435FCE">
        <w:rPr>
          <w:rFonts w:ascii="Arial" w:hAnsi="Arial" w:cs="Arial"/>
          <w:lang w:val="en-GB"/>
        </w:rPr>
        <w:t xml:space="preserve"> in </w:t>
      </w:r>
      <w:proofErr w:type="spellStart"/>
      <w:r w:rsidR="00435FCE">
        <w:rPr>
          <w:rFonts w:ascii="Arial" w:hAnsi="Arial" w:cs="Arial"/>
          <w:lang w:val="en-GB"/>
        </w:rPr>
        <w:t>Guntramsdorf</w:t>
      </w:r>
      <w:proofErr w:type="spellEnd"/>
      <w:r w:rsidR="00435FCE">
        <w:rPr>
          <w:rFonts w:ascii="Arial" w:hAnsi="Arial" w:cs="Arial"/>
          <w:lang w:val="en-GB"/>
        </w:rPr>
        <w:t xml:space="preserve"> near Vienna</w:t>
      </w:r>
      <w:r w:rsidRPr="00931BB3">
        <w:rPr>
          <w:rFonts w:ascii="Arial" w:hAnsi="Arial" w:cs="Arial"/>
          <w:lang w:val="en-GB"/>
        </w:rPr>
        <w:t>. For more than two decades, he</w:t>
      </w:r>
      <w:r>
        <w:rPr>
          <w:rFonts w:ascii="Arial" w:hAnsi="Arial" w:cs="Arial"/>
          <w:lang w:val="en-GB"/>
        </w:rPr>
        <w:t xml:space="preserve"> is</w:t>
      </w:r>
      <w:r w:rsidRPr="00931BB3">
        <w:rPr>
          <w:rFonts w:ascii="Arial" w:hAnsi="Arial" w:cs="Arial"/>
          <w:lang w:val="en-GB"/>
        </w:rPr>
        <w:t xml:space="preserve"> </w:t>
      </w:r>
      <w:r>
        <w:rPr>
          <w:rFonts w:ascii="Arial" w:hAnsi="Arial" w:cs="Arial"/>
          <w:lang w:val="en-GB"/>
        </w:rPr>
        <w:t xml:space="preserve">committed to </w:t>
      </w:r>
      <w:r w:rsidRPr="00931BB3">
        <w:rPr>
          <w:rFonts w:ascii="Arial" w:hAnsi="Arial" w:cs="Arial"/>
          <w:lang w:val="en-GB"/>
        </w:rPr>
        <w:t>high manufacturer-independent s</w:t>
      </w:r>
      <w:r w:rsidR="00EC07DD">
        <w:rPr>
          <w:rFonts w:ascii="Arial" w:hAnsi="Arial" w:cs="Arial"/>
          <w:lang w:val="en-GB"/>
        </w:rPr>
        <w:t>ecurity</w:t>
      </w:r>
      <w:r w:rsidRPr="00931BB3">
        <w:rPr>
          <w:rFonts w:ascii="Arial" w:hAnsi="Arial" w:cs="Arial"/>
          <w:lang w:val="en-GB"/>
        </w:rPr>
        <w:t xml:space="preserve"> standards at European level - and has since missed only one of dozens of working group meetings. </w:t>
      </w:r>
      <w:r>
        <w:rPr>
          <w:rFonts w:ascii="Arial" w:hAnsi="Arial" w:cs="Arial"/>
          <w:lang w:val="en-GB"/>
        </w:rPr>
        <w:t>N</w:t>
      </w:r>
      <w:r w:rsidRPr="00931BB3">
        <w:rPr>
          <w:rFonts w:ascii="Arial" w:hAnsi="Arial" w:cs="Arial"/>
          <w:lang w:val="en-GB"/>
        </w:rPr>
        <w:t xml:space="preserve">ow, since 14 November 2019, he </w:t>
      </w:r>
      <w:r>
        <w:rPr>
          <w:rFonts w:ascii="Arial" w:hAnsi="Arial" w:cs="Arial"/>
          <w:lang w:val="en-GB"/>
        </w:rPr>
        <w:t xml:space="preserve">is the laureate </w:t>
      </w:r>
      <w:r w:rsidRPr="00931BB3">
        <w:rPr>
          <w:rFonts w:ascii="Arial" w:hAnsi="Arial" w:cs="Arial"/>
          <w:lang w:val="en-GB"/>
        </w:rPr>
        <w:t xml:space="preserve">of the ESSA International Leadership Award 2019. The European Security Systems Association (ESSA) </w:t>
      </w:r>
      <w:proofErr w:type="spellStart"/>
      <w:r w:rsidRPr="00931BB3">
        <w:rPr>
          <w:rFonts w:ascii="Arial" w:hAnsi="Arial" w:cs="Arial"/>
          <w:lang w:val="en-GB"/>
        </w:rPr>
        <w:t>e.V</w:t>
      </w:r>
      <w:proofErr w:type="spellEnd"/>
      <w:r w:rsidRPr="00931BB3">
        <w:rPr>
          <w:rFonts w:ascii="Arial" w:hAnsi="Arial" w:cs="Arial"/>
          <w:lang w:val="en-GB"/>
        </w:rPr>
        <w:t xml:space="preserve">. </w:t>
      </w:r>
      <w:r>
        <w:rPr>
          <w:rFonts w:ascii="Arial" w:hAnsi="Arial" w:cs="Arial"/>
          <w:lang w:val="en-GB"/>
        </w:rPr>
        <w:t xml:space="preserve">awards the prize </w:t>
      </w:r>
      <w:r w:rsidRPr="00931BB3">
        <w:rPr>
          <w:rFonts w:ascii="Arial" w:hAnsi="Arial" w:cs="Arial"/>
          <w:lang w:val="en-GB"/>
        </w:rPr>
        <w:t>annual</w:t>
      </w:r>
      <w:r>
        <w:rPr>
          <w:rFonts w:ascii="Arial" w:hAnsi="Arial" w:cs="Arial"/>
          <w:lang w:val="en-GB"/>
        </w:rPr>
        <w:t xml:space="preserve">ly </w:t>
      </w:r>
      <w:r w:rsidRPr="00931BB3">
        <w:rPr>
          <w:rFonts w:ascii="Arial" w:hAnsi="Arial" w:cs="Arial"/>
          <w:lang w:val="en-GB"/>
        </w:rPr>
        <w:t xml:space="preserve">to personalities who make a special contribution to the further development of the industry through </w:t>
      </w:r>
      <w:r>
        <w:rPr>
          <w:rFonts w:ascii="Arial" w:hAnsi="Arial" w:cs="Arial"/>
          <w:lang w:val="en-GB"/>
        </w:rPr>
        <w:t>their extraordinary commitment.</w:t>
      </w:r>
      <w:r w:rsidRPr="00931BB3">
        <w:rPr>
          <w:rFonts w:ascii="Arial" w:hAnsi="Arial" w:cs="Arial"/>
          <w:lang w:val="en-GB"/>
        </w:rPr>
        <w:t xml:space="preserve"> </w:t>
      </w:r>
    </w:p>
    <w:p w14:paraId="60014EC1" w14:textId="0112BF6E" w:rsidR="0051198B" w:rsidRPr="00931BB3" w:rsidRDefault="0051198B" w:rsidP="0051198B">
      <w:pPr>
        <w:rPr>
          <w:rFonts w:ascii="Arial" w:hAnsi="Arial" w:cs="Arial"/>
          <w:lang w:val="en-GB"/>
        </w:rPr>
      </w:pPr>
      <w:r w:rsidRPr="00931BB3">
        <w:rPr>
          <w:rFonts w:ascii="Arial" w:hAnsi="Arial" w:cs="Arial"/>
          <w:lang w:val="en-GB"/>
        </w:rPr>
        <w:t>Bruna has dedicated his entire professional life to safes and their s</w:t>
      </w:r>
      <w:r w:rsidR="00EC07DD">
        <w:rPr>
          <w:rFonts w:ascii="Arial" w:hAnsi="Arial" w:cs="Arial"/>
          <w:lang w:val="en-GB"/>
        </w:rPr>
        <w:t>ecurity</w:t>
      </w:r>
      <w:r w:rsidRPr="00931BB3">
        <w:rPr>
          <w:rFonts w:ascii="Arial" w:hAnsi="Arial" w:cs="Arial"/>
          <w:lang w:val="en-GB"/>
        </w:rPr>
        <w:t xml:space="preserve">. During the award ceremony at the ESSA general meeting in 2019, he explained what drives him: "Safes </w:t>
      </w:r>
      <w:r>
        <w:rPr>
          <w:rFonts w:ascii="Arial" w:hAnsi="Arial" w:cs="Arial"/>
          <w:lang w:val="en-GB"/>
        </w:rPr>
        <w:t xml:space="preserve">are </w:t>
      </w:r>
      <w:r w:rsidRPr="00931BB3">
        <w:rPr>
          <w:rFonts w:ascii="Arial" w:hAnsi="Arial" w:cs="Arial"/>
          <w:lang w:val="en-GB"/>
        </w:rPr>
        <w:t>circulat</w:t>
      </w:r>
      <w:r>
        <w:rPr>
          <w:rFonts w:ascii="Arial" w:hAnsi="Arial" w:cs="Arial"/>
          <w:lang w:val="en-GB"/>
        </w:rPr>
        <w:t xml:space="preserve">ing </w:t>
      </w:r>
      <w:r w:rsidRPr="00931BB3">
        <w:rPr>
          <w:rFonts w:ascii="Arial" w:hAnsi="Arial" w:cs="Arial"/>
          <w:lang w:val="en-GB"/>
        </w:rPr>
        <w:t>in my veins".</w:t>
      </w:r>
    </w:p>
    <w:p w14:paraId="2D372D7D" w14:textId="77777777" w:rsidR="0051198B" w:rsidRPr="00F27F64" w:rsidRDefault="0051198B" w:rsidP="0051198B">
      <w:pPr>
        <w:rPr>
          <w:rFonts w:ascii="Arial" w:hAnsi="Arial" w:cs="Arial"/>
          <w:b/>
          <w:lang w:val="en-GB"/>
        </w:rPr>
      </w:pPr>
      <w:r w:rsidRPr="00F27F64">
        <w:rPr>
          <w:rFonts w:ascii="Arial" w:hAnsi="Arial" w:cs="Arial"/>
          <w:b/>
          <w:lang w:val="en-GB"/>
        </w:rPr>
        <w:t>Striving for the best solution for the entire industry</w:t>
      </w:r>
    </w:p>
    <w:p w14:paraId="38D8D30D" w14:textId="735CFBAD" w:rsidR="0051198B" w:rsidRPr="00931BB3" w:rsidRDefault="0051198B" w:rsidP="0051198B">
      <w:pPr>
        <w:rPr>
          <w:rFonts w:ascii="Arial" w:hAnsi="Arial" w:cs="Arial"/>
          <w:lang w:val="en-GB"/>
        </w:rPr>
      </w:pPr>
      <w:r w:rsidRPr="00931BB3">
        <w:rPr>
          <w:rFonts w:ascii="Arial" w:hAnsi="Arial" w:cs="Arial"/>
          <w:lang w:val="en-GB"/>
        </w:rPr>
        <w:t xml:space="preserve">In his laudation, ESSA Managing Director </w:t>
      </w:r>
      <w:proofErr w:type="spellStart"/>
      <w:r w:rsidRPr="00931BB3">
        <w:rPr>
          <w:rFonts w:ascii="Arial" w:hAnsi="Arial" w:cs="Arial"/>
          <w:lang w:val="en-GB"/>
        </w:rPr>
        <w:t>Dr.</w:t>
      </w:r>
      <w:proofErr w:type="spellEnd"/>
      <w:r w:rsidRPr="00931BB3">
        <w:rPr>
          <w:rFonts w:ascii="Arial" w:hAnsi="Arial" w:cs="Arial"/>
          <w:lang w:val="en-GB"/>
        </w:rPr>
        <w:t xml:space="preserve"> Markus Heering emphasized Bruna's constructive leadership approach</w:t>
      </w:r>
      <w:r>
        <w:rPr>
          <w:rFonts w:ascii="Arial" w:hAnsi="Arial" w:cs="Arial"/>
          <w:lang w:val="en-GB"/>
        </w:rPr>
        <w:t xml:space="preserve">. </w:t>
      </w:r>
      <w:r w:rsidRPr="00931BB3">
        <w:rPr>
          <w:rFonts w:ascii="Arial" w:hAnsi="Arial" w:cs="Arial"/>
          <w:lang w:val="en-GB"/>
        </w:rPr>
        <w:t xml:space="preserve">"What we appreciate so much about Wolfgang Bruna is that he always argues on a </w:t>
      </w:r>
      <w:r w:rsidRPr="00F27F64">
        <w:rPr>
          <w:rFonts w:ascii="Arial" w:hAnsi="Arial" w:cs="Arial"/>
          <w:lang w:val="en-GB"/>
        </w:rPr>
        <w:t>sound</w:t>
      </w:r>
      <w:r>
        <w:rPr>
          <w:rFonts w:ascii="Arial" w:hAnsi="Arial" w:cs="Arial"/>
          <w:lang w:val="en-GB"/>
        </w:rPr>
        <w:t xml:space="preserve"> </w:t>
      </w:r>
      <w:r w:rsidRPr="00931BB3">
        <w:rPr>
          <w:rFonts w:ascii="Arial" w:hAnsi="Arial" w:cs="Arial"/>
          <w:lang w:val="en-GB"/>
        </w:rPr>
        <w:t xml:space="preserve">technical basis, often taking a step back from his own interests - and that his calm, patient manner does not let up until the best standardization solution for the entire industry has been found," </w:t>
      </w:r>
      <w:r w:rsidR="00EC07DD">
        <w:rPr>
          <w:rFonts w:ascii="Arial" w:hAnsi="Arial" w:cs="Arial"/>
          <w:lang w:val="en-GB"/>
        </w:rPr>
        <w:t>Heering</w:t>
      </w:r>
      <w:r>
        <w:rPr>
          <w:rFonts w:ascii="Arial" w:hAnsi="Arial" w:cs="Arial"/>
          <w:lang w:val="en-GB"/>
        </w:rPr>
        <w:t xml:space="preserve"> </w:t>
      </w:r>
      <w:r w:rsidRPr="00931BB3">
        <w:rPr>
          <w:rFonts w:ascii="Arial" w:hAnsi="Arial" w:cs="Arial"/>
          <w:lang w:val="en-GB"/>
        </w:rPr>
        <w:t xml:space="preserve">explained. </w:t>
      </w:r>
      <w:r w:rsidRPr="00F27F64">
        <w:rPr>
          <w:rFonts w:ascii="Arial" w:hAnsi="Arial" w:cs="Arial"/>
          <w:lang w:val="en-GB"/>
        </w:rPr>
        <w:t>For instance</w:t>
      </w:r>
      <w:r>
        <w:rPr>
          <w:rFonts w:ascii="Arial" w:hAnsi="Arial" w:cs="Arial"/>
          <w:lang w:val="en-GB"/>
        </w:rPr>
        <w:t xml:space="preserve">, </w:t>
      </w:r>
      <w:r w:rsidRPr="00931BB3">
        <w:rPr>
          <w:rFonts w:ascii="Arial" w:hAnsi="Arial" w:cs="Arial"/>
          <w:lang w:val="en-GB"/>
        </w:rPr>
        <w:t xml:space="preserve">the </w:t>
      </w:r>
      <w:r>
        <w:rPr>
          <w:rFonts w:ascii="Arial" w:hAnsi="Arial" w:cs="Arial"/>
          <w:lang w:val="en-GB"/>
        </w:rPr>
        <w:t xml:space="preserve">awardee </w:t>
      </w:r>
      <w:r w:rsidRPr="00931BB3">
        <w:rPr>
          <w:rFonts w:ascii="Arial" w:hAnsi="Arial" w:cs="Arial"/>
          <w:lang w:val="en-GB"/>
        </w:rPr>
        <w:t xml:space="preserve">has been </w:t>
      </w:r>
      <w:r>
        <w:rPr>
          <w:rFonts w:ascii="Arial" w:hAnsi="Arial" w:cs="Arial"/>
          <w:lang w:val="en-GB"/>
        </w:rPr>
        <w:t xml:space="preserve">patiently working for two decades, </w:t>
      </w:r>
      <w:r w:rsidRPr="00931BB3">
        <w:rPr>
          <w:rFonts w:ascii="Arial" w:hAnsi="Arial" w:cs="Arial"/>
          <w:lang w:val="en-GB"/>
        </w:rPr>
        <w:t>to adapt</w:t>
      </w:r>
      <w:r>
        <w:rPr>
          <w:rFonts w:ascii="Arial" w:hAnsi="Arial" w:cs="Arial"/>
          <w:lang w:val="en-GB"/>
        </w:rPr>
        <w:t xml:space="preserve"> </w:t>
      </w:r>
      <w:r w:rsidRPr="00931BB3">
        <w:rPr>
          <w:rFonts w:ascii="Arial" w:hAnsi="Arial" w:cs="Arial"/>
          <w:lang w:val="en-GB"/>
        </w:rPr>
        <w:t>the tool list for destructive s</w:t>
      </w:r>
      <w:r w:rsidR="00EC07DD">
        <w:rPr>
          <w:rFonts w:ascii="Arial" w:hAnsi="Arial" w:cs="Arial"/>
          <w:lang w:val="en-GB"/>
        </w:rPr>
        <w:t>ecurity</w:t>
      </w:r>
      <w:r w:rsidRPr="00931BB3">
        <w:rPr>
          <w:rFonts w:ascii="Arial" w:hAnsi="Arial" w:cs="Arial"/>
          <w:lang w:val="en-GB"/>
        </w:rPr>
        <w:t xml:space="preserve"> testing of </w:t>
      </w:r>
      <w:r>
        <w:rPr>
          <w:rFonts w:ascii="Arial" w:hAnsi="Arial" w:cs="Arial"/>
          <w:lang w:val="en-GB"/>
        </w:rPr>
        <w:t xml:space="preserve">safes and </w:t>
      </w:r>
      <w:proofErr w:type="spellStart"/>
      <w:r>
        <w:rPr>
          <w:rFonts w:ascii="Arial" w:hAnsi="Arial" w:cs="Arial"/>
          <w:lang w:val="en-GB"/>
        </w:rPr>
        <w:t>strongrooms</w:t>
      </w:r>
      <w:proofErr w:type="spellEnd"/>
      <w:r w:rsidRPr="00931BB3">
        <w:rPr>
          <w:rFonts w:ascii="Arial" w:hAnsi="Arial" w:cs="Arial"/>
          <w:lang w:val="en-GB"/>
        </w:rPr>
        <w:t xml:space="preserve"> to the current state of the art. This perseverance was probably also connected with Bruna's hobby: The passionate runner has completed various marathons.</w:t>
      </w:r>
    </w:p>
    <w:p w14:paraId="71256DDD" w14:textId="77777777" w:rsidR="0051198B" w:rsidRPr="0076735E" w:rsidRDefault="0051198B" w:rsidP="0051198B">
      <w:pPr>
        <w:rPr>
          <w:rFonts w:ascii="Arial" w:hAnsi="Arial" w:cs="Arial"/>
          <w:b/>
          <w:lang w:val="en-GB"/>
        </w:rPr>
      </w:pPr>
      <w:r w:rsidRPr="0076735E">
        <w:rPr>
          <w:rFonts w:ascii="Arial" w:hAnsi="Arial" w:cs="Arial"/>
          <w:b/>
          <w:lang w:val="en-GB"/>
        </w:rPr>
        <w:t>Standards create room for creativity</w:t>
      </w:r>
    </w:p>
    <w:p w14:paraId="43F4B6D0" w14:textId="77777777" w:rsidR="0051198B" w:rsidRPr="00931BB3" w:rsidRDefault="0051198B" w:rsidP="0051198B">
      <w:pPr>
        <w:rPr>
          <w:lang w:val="en-GB"/>
        </w:rPr>
      </w:pPr>
      <w:r w:rsidRPr="00931BB3">
        <w:rPr>
          <w:rFonts w:ascii="Arial" w:hAnsi="Arial" w:cs="Arial"/>
          <w:lang w:val="en-GB"/>
        </w:rPr>
        <w:t>Bruna has been a member of the board of the European Security Systems Association since 2009</w:t>
      </w:r>
      <w:r>
        <w:rPr>
          <w:rFonts w:ascii="Arial" w:hAnsi="Arial" w:cs="Arial"/>
          <w:lang w:val="en-GB"/>
        </w:rPr>
        <w:t xml:space="preserve">. </w:t>
      </w:r>
      <w:r w:rsidRPr="0076735E">
        <w:rPr>
          <w:rFonts w:ascii="Arial" w:hAnsi="Arial" w:cs="Arial"/>
          <w:lang w:val="en-GB"/>
        </w:rPr>
        <w:t>In his acceptance speech</w:t>
      </w:r>
      <w:r>
        <w:rPr>
          <w:rFonts w:ascii="Arial" w:hAnsi="Arial" w:cs="Arial"/>
          <w:lang w:val="en-GB"/>
        </w:rPr>
        <w:t>, he</w:t>
      </w:r>
      <w:r w:rsidRPr="00931BB3">
        <w:rPr>
          <w:rFonts w:ascii="Arial" w:hAnsi="Arial" w:cs="Arial"/>
          <w:lang w:val="en-GB"/>
        </w:rPr>
        <w:t xml:space="preserve"> reported on how European standardisation has changed his professional life. When he started his career, rigid technical rules deprived </w:t>
      </w:r>
      <w:r>
        <w:rPr>
          <w:rFonts w:ascii="Arial" w:hAnsi="Arial" w:cs="Arial"/>
          <w:lang w:val="en-GB"/>
        </w:rPr>
        <w:t>any</w:t>
      </w:r>
      <w:r w:rsidRPr="0076735E">
        <w:rPr>
          <w:rFonts w:ascii="Arial" w:hAnsi="Arial" w:cs="Arial"/>
          <w:lang w:val="en-GB"/>
        </w:rPr>
        <w:t xml:space="preserve"> </w:t>
      </w:r>
      <w:r w:rsidRPr="00931BB3">
        <w:rPr>
          <w:rFonts w:ascii="Arial" w:hAnsi="Arial" w:cs="Arial"/>
          <w:lang w:val="en-GB"/>
        </w:rPr>
        <w:t xml:space="preserve">freedom and creativity </w:t>
      </w:r>
      <w:r>
        <w:rPr>
          <w:rFonts w:ascii="Arial" w:hAnsi="Arial" w:cs="Arial"/>
          <w:lang w:val="en-GB"/>
        </w:rPr>
        <w:t xml:space="preserve">of </w:t>
      </w:r>
      <w:proofErr w:type="gramStart"/>
      <w:r>
        <w:rPr>
          <w:rFonts w:ascii="Arial" w:hAnsi="Arial" w:cs="Arial"/>
          <w:lang w:val="en-GB"/>
        </w:rPr>
        <w:t>safe-</w:t>
      </w:r>
      <w:r w:rsidRPr="00931BB3">
        <w:rPr>
          <w:rFonts w:ascii="Arial" w:hAnsi="Arial" w:cs="Arial"/>
          <w:lang w:val="en-GB"/>
        </w:rPr>
        <w:t>designers</w:t>
      </w:r>
      <w:proofErr w:type="gramEnd"/>
      <w:r w:rsidRPr="00931BB3">
        <w:rPr>
          <w:rFonts w:ascii="Arial" w:hAnsi="Arial" w:cs="Arial"/>
          <w:lang w:val="en-GB"/>
        </w:rPr>
        <w:t xml:space="preserve">. This changed with the agreement of binding, manufacturer-independent standards that </w:t>
      </w:r>
      <w:proofErr w:type="gramStart"/>
      <w:r w:rsidRPr="00931BB3">
        <w:rPr>
          <w:rFonts w:ascii="Arial" w:hAnsi="Arial" w:cs="Arial"/>
          <w:lang w:val="en-GB"/>
        </w:rPr>
        <w:t>opened up</w:t>
      </w:r>
      <w:proofErr w:type="gramEnd"/>
      <w:r w:rsidRPr="00931BB3">
        <w:rPr>
          <w:rFonts w:ascii="Arial" w:hAnsi="Arial" w:cs="Arial"/>
          <w:lang w:val="en-GB"/>
        </w:rPr>
        <w:t xml:space="preserve"> room for different safe designs. In the standardization committees, however, he achieved more: "I learned there how to argue with commitment but always fair and respectfully. Over the years, we</w:t>
      </w:r>
      <w:r>
        <w:rPr>
          <w:rFonts w:ascii="Arial" w:hAnsi="Arial" w:cs="Arial"/>
          <w:lang w:val="en-GB"/>
        </w:rPr>
        <w:t xml:space="preserve"> have </w:t>
      </w:r>
      <w:r w:rsidRPr="00931BB3">
        <w:rPr>
          <w:rFonts w:ascii="Arial" w:hAnsi="Arial" w:cs="Arial"/>
          <w:lang w:val="en-GB"/>
        </w:rPr>
        <w:t xml:space="preserve">had many hot discussions. But despite all the differences of opinion, the tone was never rude or hurtful," he emphasized. This way of dealing helped him in his daily work. "In addition to the gain in creativity in safe design, for me this is the most important effect of my involvement in the standardization committees," </w:t>
      </w:r>
      <w:r w:rsidRPr="00931BB3">
        <w:rPr>
          <w:rFonts w:ascii="Arial" w:hAnsi="Arial" w:cs="Arial"/>
          <w:lang w:val="en-GB"/>
        </w:rPr>
        <w:lastRenderedPageBreak/>
        <w:t xml:space="preserve">Bruna explained. The positive, fair treatment of each other distinguishes the ESSA - and </w:t>
      </w:r>
      <w:r>
        <w:rPr>
          <w:rFonts w:ascii="Arial" w:hAnsi="Arial" w:cs="Arial"/>
          <w:lang w:val="en-GB"/>
        </w:rPr>
        <w:t xml:space="preserve">it is </w:t>
      </w:r>
      <w:r w:rsidRPr="00931BB3">
        <w:rPr>
          <w:rFonts w:ascii="Arial" w:hAnsi="Arial" w:cs="Arial"/>
          <w:lang w:val="en-GB"/>
        </w:rPr>
        <w:t>radiat</w:t>
      </w:r>
      <w:r>
        <w:rPr>
          <w:rFonts w:ascii="Arial" w:hAnsi="Arial" w:cs="Arial"/>
          <w:lang w:val="en-GB"/>
        </w:rPr>
        <w:t xml:space="preserve">ing </w:t>
      </w:r>
      <w:r w:rsidRPr="00931BB3">
        <w:rPr>
          <w:rFonts w:ascii="Arial" w:hAnsi="Arial" w:cs="Arial"/>
          <w:lang w:val="en-GB"/>
        </w:rPr>
        <w:t>to the entire industry.</w:t>
      </w:r>
    </w:p>
    <w:p w14:paraId="61CE9214" w14:textId="77777777" w:rsidR="00950FAE" w:rsidRDefault="00950FAE" w:rsidP="00085189">
      <w:pPr>
        <w:spacing w:after="0" w:line="360" w:lineRule="auto"/>
        <w:rPr>
          <w:rFonts w:ascii="Arial" w:eastAsia="Times New Roman" w:hAnsi="Arial" w:cs="Arial"/>
          <w:sz w:val="16"/>
          <w:szCs w:val="16"/>
          <w:lang w:val="en-GB"/>
        </w:rPr>
      </w:pPr>
    </w:p>
    <w:p w14:paraId="44EAAFC7" w14:textId="08C8BD82" w:rsidR="00085189" w:rsidRPr="00950FAE" w:rsidRDefault="00085189" w:rsidP="00085189">
      <w:pPr>
        <w:spacing w:after="0" w:line="360" w:lineRule="auto"/>
        <w:rPr>
          <w:rFonts w:ascii="Arial" w:eastAsia="Times New Roman" w:hAnsi="Arial" w:cs="Arial"/>
          <w:sz w:val="16"/>
          <w:szCs w:val="16"/>
          <w:lang w:val="en-GB"/>
        </w:rPr>
      </w:pPr>
      <w:r w:rsidRPr="00950FAE">
        <w:rPr>
          <w:rFonts w:ascii="Arial" w:eastAsia="Times New Roman" w:hAnsi="Arial" w:cs="Arial"/>
          <w:sz w:val="16"/>
          <w:szCs w:val="16"/>
          <w:lang w:val="en-GB"/>
        </w:rPr>
        <w:t xml:space="preserve">Text: </w:t>
      </w:r>
      <w:r w:rsidR="007A7BBF">
        <w:rPr>
          <w:rFonts w:ascii="Arial" w:eastAsia="Times New Roman" w:hAnsi="Arial" w:cs="Arial"/>
          <w:sz w:val="16"/>
          <w:szCs w:val="16"/>
          <w:lang w:val="en-GB"/>
        </w:rPr>
        <w:t>2.660</w:t>
      </w:r>
      <w:r w:rsidRPr="00950FAE">
        <w:rPr>
          <w:rFonts w:ascii="Arial" w:eastAsia="Times New Roman" w:hAnsi="Arial" w:cs="Arial"/>
          <w:sz w:val="16"/>
          <w:szCs w:val="16"/>
          <w:lang w:val="en-GB"/>
        </w:rPr>
        <w:t xml:space="preserve"> Z. </w:t>
      </w:r>
      <w:proofErr w:type="spellStart"/>
      <w:r w:rsidRPr="00950FAE">
        <w:rPr>
          <w:rFonts w:ascii="Arial" w:eastAsia="Times New Roman" w:hAnsi="Arial" w:cs="Arial"/>
          <w:sz w:val="16"/>
          <w:szCs w:val="16"/>
          <w:lang w:val="en-GB"/>
        </w:rPr>
        <w:t>inkl</w:t>
      </w:r>
      <w:proofErr w:type="spellEnd"/>
      <w:r w:rsidRPr="00950FAE">
        <w:rPr>
          <w:rFonts w:ascii="Arial" w:eastAsia="Times New Roman" w:hAnsi="Arial" w:cs="Arial"/>
          <w:sz w:val="16"/>
          <w:szCs w:val="16"/>
          <w:lang w:val="en-GB"/>
        </w:rPr>
        <w:t>. LZ.</w:t>
      </w:r>
    </w:p>
    <w:p w14:paraId="7A6648F2" w14:textId="4CC700C7" w:rsidR="00085189" w:rsidRDefault="00085189" w:rsidP="00085189">
      <w:pPr>
        <w:pStyle w:val="Textkrper"/>
        <w:tabs>
          <w:tab w:val="left" w:pos="6237"/>
        </w:tabs>
        <w:spacing w:line="240" w:lineRule="auto"/>
        <w:rPr>
          <w:rFonts w:ascii="Arial" w:hAnsi="Arial" w:cs="Arial"/>
          <w:b/>
          <w:sz w:val="20"/>
          <w:lang w:val="en-GB"/>
        </w:rPr>
      </w:pPr>
    </w:p>
    <w:p w14:paraId="0975A145" w14:textId="00B898C8" w:rsidR="00950FAE" w:rsidRDefault="00950FAE" w:rsidP="00085189">
      <w:pPr>
        <w:pStyle w:val="Textkrper"/>
        <w:tabs>
          <w:tab w:val="left" w:pos="6237"/>
        </w:tabs>
        <w:spacing w:line="240" w:lineRule="auto"/>
        <w:rPr>
          <w:rFonts w:ascii="Arial" w:hAnsi="Arial" w:cs="Arial"/>
          <w:b/>
          <w:sz w:val="20"/>
          <w:lang w:val="en-GB"/>
        </w:rPr>
      </w:pPr>
    </w:p>
    <w:p w14:paraId="44C9D36C" w14:textId="0DC0BADE" w:rsidR="00950FAE" w:rsidRDefault="00950FAE" w:rsidP="00085189">
      <w:pPr>
        <w:pStyle w:val="Textkrper"/>
        <w:tabs>
          <w:tab w:val="left" w:pos="6237"/>
        </w:tabs>
        <w:spacing w:line="240" w:lineRule="auto"/>
        <w:rPr>
          <w:rFonts w:ascii="Arial" w:hAnsi="Arial" w:cs="Arial"/>
          <w:b/>
          <w:sz w:val="20"/>
          <w:lang w:val="en-GB"/>
        </w:rPr>
      </w:pPr>
    </w:p>
    <w:p w14:paraId="35CD936B" w14:textId="77777777" w:rsidR="00950FAE" w:rsidRPr="00950FAE" w:rsidRDefault="00950FAE" w:rsidP="00085189">
      <w:pPr>
        <w:pStyle w:val="Textkrper"/>
        <w:tabs>
          <w:tab w:val="left" w:pos="6237"/>
        </w:tabs>
        <w:spacing w:line="240" w:lineRule="auto"/>
        <w:rPr>
          <w:rFonts w:ascii="Arial" w:hAnsi="Arial" w:cs="Arial"/>
          <w:b/>
          <w:sz w:val="20"/>
          <w:lang w:val="en-GB"/>
        </w:rPr>
      </w:pPr>
    </w:p>
    <w:p w14:paraId="41095C15" w14:textId="7D223ECB" w:rsidR="00085189" w:rsidRPr="00950FAE" w:rsidRDefault="0058240B" w:rsidP="00085189">
      <w:pPr>
        <w:pStyle w:val="Textkrper"/>
        <w:tabs>
          <w:tab w:val="left" w:pos="6237"/>
        </w:tabs>
        <w:spacing w:line="240" w:lineRule="auto"/>
        <w:rPr>
          <w:rFonts w:ascii="Arial" w:hAnsi="Arial" w:cs="Arial"/>
          <w:b/>
          <w:sz w:val="20"/>
          <w:lang w:val="en-GB"/>
        </w:rPr>
      </w:pPr>
      <w:r w:rsidRPr="00950FAE">
        <w:rPr>
          <w:rFonts w:ascii="Arial" w:hAnsi="Arial" w:cs="Arial"/>
          <w:b/>
          <w:sz w:val="20"/>
          <w:lang w:val="en-GB"/>
        </w:rPr>
        <w:t>Background</w:t>
      </w:r>
      <w:r w:rsidR="00085189" w:rsidRPr="00950FAE">
        <w:rPr>
          <w:rFonts w:ascii="Arial" w:hAnsi="Arial" w:cs="Arial"/>
          <w:b/>
          <w:sz w:val="20"/>
          <w:lang w:val="en-GB"/>
        </w:rPr>
        <w:t xml:space="preserve"> ESSA</w:t>
      </w:r>
    </w:p>
    <w:p w14:paraId="1F1E6853" w14:textId="77777777" w:rsidR="00085189" w:rsidRPr="00950FAE" w:rsidRDefault="00085189" w:rsidP="00085189">
      <w:pPr>
        <w:pStyle w:val="Textkrper"/>
        <w:tabs>
          <w:tab w:val="left" w:pos="6237"/>
        </w:tabs>
        <w:spacing w:line="240" w:lineRule="auto"/>
        <w:rPr>
          <w:rFonts w:ascii="Arial" w:hAnsi="Arial" w:cs="Arial"/>
          <w:b/>
          <w:sz w:val="20"/>
          <w:lang w:val="en-GB"/>
        </w:rPr>
      </w:pPr>
    </w:p>
    <w:p w14:paraId="310C46A3" w14:textId="1D47A936" w:rsidR="0058240B" w:rsidRPr="0058240B" w:rsidRDefault="0058240B" w:rsidP="0058240B">
      <w:pPr>
        <w:pStyle w:val="Textkrper"/>
        <w:tabs>
          <w:tab w:val="left" w:pos="6237"/>
        </w:tabs>
        <w:spacing w:line="240" w:lineRule="auto"/>
        <w:rPr>
          <w:rFonts w:ascii="Arial" w:hAnsi="Arial" w:cs="Arial"/>
          <w:sz w:val="20"/>
          <w:lang w:val="en-GB"/>
        </w:rPr>
      </w:pPr>
      <w:r w:rsidRPr="0058240B">
        <w:rPr>
          <w:rFonts w:ascii="Arial" w:hAnsi="Arial" w:cs="Arial"/>
          <w:sz w:val="20"/>
          <w:lang w:val="en-US"/>
        </w:rPr>
        <w:t>ESSA – The International Security Association based in Frankfurt</w:t>
      </w:r>
      <w:r>
        <w:rPr>
          <w:rFonts w:ascii="Arial" w:hAnsi="Arial" w:cs="Arial"/>
          <w:sz w:val="20"/>
          <w:lang w:val="en-US"/>
        </w:rPr>
        <w:t xml:space="preserve"> </w:t>
      </w:r>
      <w:r w:rsidRPr="0058240B">
        <w:rPr>
          <w:rFonts w:ascii="Arial" w:hAnsi="Arial" w:cs="Arial"/>
          <w:sz w:val="20"/>
          <w:lang w:val="en-US"/>
        </w:rPr>
        <w:t xml:space="preserve">is the leading international association of the security industry. </w:t>
      </w:r>
      <w:r w:rsidRPr="0058240B">
        <w:rPr>
          <w:rFonts w:ascii="Arial" w:hAnsi="Arial" w:cs="Arial"/>
          <w:sz w:val="20"/>
          <w:lang w:val="en-GB"/>
        </w:rPr>
        <w:t>At present, the ESSA has 12</w:t>
      </w:r>
      <w:r>
        <w:rPr>
          <w:rFonts w:ascii="Arial" w:hAnsi="Arial" w:cs="Arial"/>
          <w:sz w:val="20"/>
          <w:lang w:val="en-GB"/>
        </w:rPr>
        <w:t>4</w:t>
      </w:r>
      <w:r w:rsidRPr="0058240B">
        <w:rPr>
          <w:rFonts w:ascii="Arial" w:hAnsi="Arial" w:cs="Arial"/>
          <w:sz w:val="20"/>
          <w:lang w:val="en-GB"/>
        </w:rPr>
        <w:t xml:space="preserve"> members from 37 countries.</w:t>
      </w:r>
    </w:p>
    <w:p w14:paraId="1D99D1A4" w14:textId="77777777" w:rsidR="0058240B" w:rsidRPr="0058240B" w:rsidRDefault="0058240B" w:rsidP="00085189">
      <w:pPr>
        <w:pStyle w:val="Textkrper"/>
        <w:tabs>
          <w:tab w:val="left" w:pos="6237"/>
        </w:tabs>
        <w:spacing w:line="240" w:lineRule="auto"/>
        <w:rPr>
          <w:rFonts w:ascii="Arial" w:hAnsi="Arial" w:cs="Arial"/>
          <w:sz w:val="20"/>
          <w:lang w:val="en-GB"/>
        </w:rPr>
      </w:pPr>
    </w:p>
    <w:p w14:paraId="290926B0" w14:textId="77777777" w:rsidR="00085189" w:rsidRPr="0058240B" w:rsidRDefault="00085189" w:rsidP="00085189">
      <w:pPr>
        <w:pStyle w:val="Textkrper"/>
        <w:tabs>
          <w:tab w:val="left" w:pos="6237"/>
        </w:tabs>
        <w:spacing w:line="240" w:lineRule="auto"/>
        <w:rPr>
          <w:rFonts w:ascii="Arial" w:hAnsi="Arial" w:cs="Arial"/>
          <w:szCs w:val="24"/>
          <w:lang w:val="en-GB"/>
        </w:rPr>
      </w:pPr>
    </w:p>
    <w:p w14:paraId="5F1DEC80" w14:textId="0652D928" w:rsidR="00085189" w:rsidRPr="0058240B" w:rsidRDefault="0051198B" w:rsidP="00085189">
      <w:pPr>
        <w:pStyle w:val="Textkrper"/>
        <w:tabs>
          <w:tab w:val="left" w:pos="6237"/>
        </w:tabs>
        <w:spacing w:line="240" w:lineRule="auto"/>
        <w:rPr>
          <w:rFonts w:ascii="Arial" w:hAnsi="Arial" w:cs="Arial"/>
          <w:szCs w:val="24"/>
          <w:lang w:val="en-GB"/>
        </w:rPr>
      </w:pPr>
      <w:r>
        <w:rPr>
          <w:rFonts w:ascii="Arial" w:hAnsi="Arial" w:cs="Arial"/>
          <w:noProof/>
          <w:szCs w:val="24"/>
          <w:lang w:val="en-GB"/>
        </w:rPr>
        <w:drawing>
          <wp:inline distT="0" distB="0" distL="0" distR="0" wp14:anchorId="3361752D" wp14:editId="37FD1BA9">
            <wp:extent cx="2381250" cy="1600200"/>
            <wp:effectExtent l="0" t="0" r="0" b="0"/>
            <wp:docPr id="3" name="Grafik 3" descr="Ein Bild, das Person, drinnen,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6_ESSA-Award-2019-Bruna-Uebergabe-250.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600200"/>
                    </a:xfrm>
                    <a:prstGeom prst="rect">
                      <a:avLst/>
                    </a:prstGeom>
                  </pic:spPr>
                </pic:pic>
              </a:graphicData>
            </a:graphic>
          </wp:inline>
        </w:drawing>
      </w:r>
    </w:p>
    <w:p w14:paraId="1A06DE0B" w14:textId="77777777" w:rsidR="00085189" w:rsidRPr="0058240B" w:rsidRDefault="00085189" w:rsidP="00085189">
      <w:pPr>
        <w:pStyle w:val="Default"/>
        <w:rPr>
          <w:rFonts w:ascii="Arial" w:hAnsi="Arial" w:cs="Arial"/>
          <w:b/>
          <w:color w:val="auto"/>
          <w:sz w:val="20"/>
          <w:lang w:val="en-GB"/>
        </w:rPr>
      </w:pPr>
    </w:p>
    <w:p w14:paraId="148102EC" w14:textId="2C485C4D" w:rsidR="00085189" w:rsidRPr="00950FAE" w:rsidRDefault="00BD76F2" w:rsidP="00085189">
      <w:pPr>
        <w:pStyle w:val="Default"/>
        <w:rPr>
          <w:rFonts w:ascii="Arial" w:hAnsi="Arial" w:cs="Arial"/>
          <w:b/>
          <w:color w:val="auto"/>
          <w:sz w:val="20"/>
          <w:lang w:val="en-GB"/>
        </w:rPr>
      </w:pPr>
      <w:r w:rsidRPr="00950FAE">
        <w:rPr>
          <w:rFonts w:ascii="Arial" w:hAnsi="Arial" w:cs="Arial"/>
          <w:b/>
          <w:color w:val="auto"/>
          <w:sz w:val="20"/>
          <w:lang w:val="en-GB"/>
        </w:rPr>
        <w:t>Legend</w:t>
      </w:r>
      <w:r w:rsidR="00085189" w:rsidRPr="00950FAE">
        <w:rPr>
          <w:rFonts w:ascii="Arial" w:hAnsi="Arial" w:cs="Arial"/>
          <w:b/>
          <w:color w:val="auto"/>
          <w:sz w:val="20"/>
          <w:lang w:val="en-GB"/>
        </w:rPr>
        <w:t>:</w:t>
      </w:r>
      <w:r w:rsidR="00483B73" w:rsidRPr="00950FAE">
        <w:rPr>
          <w:rFonts w:ascii="Arial" w:hAnsi="Arial" w:cs="Arial"/>
          <w:b/>
          <w:color w:val="auto"/>
          <w:sz w:val="20"/>
          <w:lang w:val="en-GB"/>
        </w:rPr>
        <w:t xml:space="preserve"> </w:t>
      </w:r>
      <w:r w:rsidR="00483B73" w:rsidRPr="00950FAE">
        <w:rPr>
          <w:rFonts w:ascii="Arial" w:hAnsi="Arial" w:cs="Arial"/>
          <w:bCs/>
          <w:color w:val="auto"/>
          <w:sz w:val="20"/>
          <w:lang w:val="en-GB"/>
        </w:rPr>
        <w:t>Photo</w:t>
      </w:r>
      <w:r w:rsidR="00085189" w:rsidRPr="00950FAE">
        <w:rPr>
          <w:rFonts w:ascii="Arial" w:hAnsi="Arial" w:cs="Arial"/>
          <w:color w:val="auto"/>
          <w:sz w:val="20"/>
          <w:lang w:val="en-GB"/>
        </w:rPr>
        <w:t xml:space="preserve"> 25</w:t>
      </w:r>
      <w:r w:rsidR="0051198B">
        <w:rPr>
          <w:rFonts w:ascii="Arial" w:hAnsi="Arial" w:cs="Arial"/>
          <w:color w:val="auto"/>
          <w:sz w:val="20"/>
          <w:lang w:val="en-GB"/>
        </w:rPr>
        <w:t>6</w:t>
      </w:r>
    </w:p>
    <w:p w14:paraId="011C0D07" w14:textId="7BAAFE50" w:rsidR="00FB5FC8" w:rsidRDefault="00FB5FC8" w:rsidP="00085189">
      <w:pPr>
        <w:autoSpaceDE w:val="0"/>
        <w:autoSpaceDN w:val="0"/>
        <w:adjustRightInd w:val="0"/>
        <w:spacing w:after="0" w:line="240" w:lineRule="auto"/>
        <w:rPr>
          <w:rFonts w:ascii="Verdana" w:hAnsi="Verdana"/>
          <w:color w:val="666666"/>
          <w:sz w:val="18"/>
          <w:szCs w:val="18"/>
          <w:shd w:val="clear" w:color="auto" w:fill="FFFFFF"/>
          <w:lang w:val="en-GB"/>
        </w:rPr>
      </w:pPr>
      <w:proofErr w:type="spellStart"/>
      <w:r w:rsidRPr="00FB5FC8">
        <w:rPr>
          <w:rFonts w:ascii="Verdana" w:hAnsi="Verdana"/>
          <w:color w:val="666666"/>
          <w:sz w:val="18"/>
          <w:szCs w:val="18"/>
          <w:shd w:val="clear" w:color="auto" w:fill="FFFFFF"/>
          <w:lang w:val="en-GB"/>
        </w:rPr>
        <w:t>Dr.</w:t>
      </w:r>
      <w:proofErr w:type="spellEnd"/>
      <w:r w:rsidRPr="00FB5FC8">
        <w:rPr>
          <w:rFonts w:ascii="Verdana" w:hAnsi="Verdana"/>
          <w:color w:val="666666"/>
          <w:sz w:val="18"/>
          <w:szCs w:val="18"/>
          <w:shd w:val="clear" w:color="auto" w:fill="FFFFFF"/>
          <w:lang w:val="en-GB"/>
        </w:rPr>
        <w:t xml:space="preserve"> Markus Heering presents the ESSA </w:t>
      </w:r>
      <w:r w:rsidR="00CB5D17">
        <w:rPr>
          <w:rFonts w:ascii="Verdana" w:hAnsi="Verdana"/>
          <w:color w:val="666666"/>
          <w:sz w:val="18"/>
          <w:szCs w:val="18"/>
          <w:shd w:val="clear" w:color="auto" w:fill="FFFFFF"/>
          <w:lang w:val="en-GB"/>
        </w:rPr>
        <w:t xml:space="preserve">International </w:t>
      </w:r>
      <w:r w:rsidRPr="00FB5FC8">
        <w:rPr>
          <w:rFonts w:ascii="Verdana" w:hAnsi="Verdana"/>
          <w:color w:val="666666"/>
          <w:sz w:val="18"/>
          <w:szCs w:val="18"/>
          <w:shd w:val="clear" w:color="auto" w:fill="FFFFFF"/>
          <w:lang w:val="en-GB"/>
        </w:rPr>
        <w:t>Leadership Award 2019 to Wolfgang Bruna.</w:t>
      </w:r>
    </w:p>
    <w:p w14:paraId="74A77ED8" w14:textId="5DCF9F38" w:rsidR="00085189" w:rsidRPr="00FB5FC8" w:rsidRDefault="00483B73" w:rsidP="00085189">
      <w:pPr>
        <w:autoSpaceDE w:val="0"/>
        <w:autoSpaceDN w:val="0"/>
        <w:adjustRightInd w:val="0"/>
        <w:spacing w:after="0" w:line="240" w:lineRule="auto"/>
        <w:rPr>
          <w:rFonts w:ascii="Arial" w:hAnsi="Arial" w:cs="Arial"/>
          <w:sz w:val="20"/>
          <w:szCs w:val="20"/>
          <w:lang w:val="en-GB"/>
        </w:rPr>
      </w:pPr>
      <w:r w:rsidRPr="00FB5FC8">
        <w:rPr>
          <w:rFonts w:ascii="Arial" w:hAnsi="Arial" w:cs="Arial"/>
          <w:b/>
          <w:bCs/>
          <w:sz w:val="20"/>
          <w:szCs w:val="20"/>
          <w:lang w:val="en-GB"/>
        </w:rPr>
        <w:t>Photo</w:t>
      </w:r>
      <w:r w:rsidR="00085189" w:rsidRPr="00FB5FC8">
        <w:rPr>
          <w:rFonts w:ascii="Arial" w:hAnsi="Arial" w:cs="Arial"/>
          <w:b/>
          <w:bCs/>
          <w:sz w:val="20"/>
          <w:szCs w:val="20"/>
          <w:lang w:val="en-GB"/>
        </w:rPr>
        <w:t>:</w:t>
      </w:r>
      <w:r w:rsidR="00085189" w:rsidRPr="00FB5FC8">
        <w:rPr>
          <w:rFonts w:ascii="Arial" w:hAnsi="Arial" w:cs="Arial"/>
          <w:sz w:val="20"/>
          <w:szCs w:val="20"/>
          <w:lang w:val="en-GB"/>
        </w:rPr>
        <w:t xml:space="preserve"> ESSA</w:t>
      </w:r>
    </w:p>
    <w:p w14:paraId="58BA2A4A" w14:textId="77777777" w:rsidR="00085189" w:rsidRPr="00FB5FC8" w:rsidRDefault="00085189" w:rsidP="00085189">
      <w:pPr>
        <w:autoSpaceDE w:val="0"/>
        <w:autoSpaceDN w:val="0"/>
        <w:adjustRightInd w:val="0"/>
        <w:spacing w:after="0" w:line="240" w:lineRule="auto"/>
        <w:rPr>
          <w:rFonts w:ascii="Arial" w:hAnsi="Arial" w:cs="Arial"/>
          <w:sz w:val="20"/>
          <w:szCs w:val="20"/>
          <w:lang w:val="en-GB"/>
        </w:rPr>
      </w:pPr>
    </w:p>
    <w:p w14:paraId="78F5429A" w14:textId="19570677" w:rsidR="00085189" w:rsidRDefault="0051198B" w:rsidP="0008518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3A9FBB47" wp14:editId="51C8F7DD">
            <wp:extent cx="2381250" cy="1590675"/>
            <wp:effectExtent l="0" t="0" r="0" b="9525"/>
            <wp:docPr id="4" name="Grafik 4" descr="Ein Bild, das drinnen, Wand, sitze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7_ESSA-Award-2019-Bruna-250.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inline>
        </w:drawing>
      </w:r>
      <w:bookmarkStart w:id="0" w:name="_GoBack"/>
      <w:bookmarkEnd w:id="0"/>
    </w:p>
    <w:p w14:paraId="74091975" w14:textId="6D633426" w:rsidR="00085189" w:rsidRPr="00B234DC" w:rsidRDefault="00085189" w:rsidP="00085189">
      <w:pPr>
        <w:autoSpaceDE w:val="0"/>
        <w:autoSpaceDN w:val="0"/>
        <w:adjustRightInd w:val="0"/>
        <w:spacing w:after="0" w:line="240" w:lineRule="auto"/>
        <w:rPr>
          <w:rFonts w:ascii="Arial" w:eastAsia="Calibri" w:hAnsi="Arial" w:cs="Arial"/>
          <w:sz w:val="20"/>
          <w:szCs w:val="20"/>
        </w:rPr>
      </w:pPr>
    </w:p>
    <w:p w14:paraId="3380DF1B" w14:textId="61F2A439" w:rsidR="0051198B" w:rsidRPr="00950FAE" w:rsidRDefault="0051198B" w:rsidP="0051198B">
      <w:pPr>
        <w:pStyle w:val="Default"/>
        <w:rPr>
          <w:rFonts w:ascii="Arial" w:hAnsi="Arial" w:cs="Arial"/>
          <w:b/>
          <w:color w:val="auto"/>
          <w:sz w:val="20"/>
          <w:lang w:val="en-GB"/>
        </w:rPr>
      </w:pPr>
      <w:r w:rsidRPr="00950FAE">
        <w:rPr>
          <w:rFonts w:ascii="Arial" w:hAnsi="Arial" w:cs="Arial"/>
          <w:b/>
          <w:color w:val="auto"/>
          <w:sz w:val="20"/>
          <w:lang w:val="en-GB"/>
        </w:rPr>
        <w:t xml:space="preserve">Legend: </w:t>
      </w:r>
      <w:r w:rsidRPr="00950FAE">
        <w:rPr>
          <w:rFonts w:ascii="Arial" w:hAnsi="Arial" w:cs="Arial"/>
          <w:bCs/>
          <w:color w:val="auto"/>
          <w:sz w:val="20"/>
          <w:lang w:val="en-GB"/>
        </w:rPr>
        <w:t>Photo</w:t>
      </w:r>
      <w:r w:rsidRPr="00950FAE">
        <w:rPr>
          <w:rFonts w:ascii="Arial" w:hAnsi="Arial" w:cs="Arial"/>
          <w:color w:val="auto"/>
          <w:sz w:val="20"/>
          <w:lang w:val="en-GB"/>
        </w:rPr>
        <w:t xml:space="preserve"> 25</w:t>
      </w:r>
      <w:r>
        <w:rPr>
          <w:rFonts w:ascii="Arial" w:hAnsi="Arial" w:cs="Arial"/>
          <w:color w:val="auto"/>
          <w:sz w:val="20"/>
          <w:lang w:val="en-GB"/>
        </w:rPr>
        <w:t>7</w:t>
      </w:r>
    </w:p>
    <w:p w14:paraId="71FBCD25" w14:textId="67C191AD" w:rsidR="0051198B" w:rsidRPr="00FB5FC8" w:rsidRDefault="00FB5FC8" w:rsidP="0051198B">
      <w:pPr>
        <w:autoSpaceDE w:val="0"/>
        <w:autoSpaceDN w:val="0"/>
        <w:adjustRightInd w:val="0"/>
        <w:spacing w:after="0" w:line="240" w:lineRule="auto"/>
        <w:rPr>
          <w:rFonts w:ascii="Arial" w:hAnsi="Arial" w:cs="Arial"/>
          <w:bCs/>
          <w:sz w:val="20"/>
          <w:szCs w:val="20"/>
          <w:lang w:val="en-GB"/>
        </w:rPr>
      </w:pPr>
      <w:r w:rsidRPr="00FB5FC8">
        <w:rPr>
          <w:rFonts w:ascii="Verdana" w:hAnsi="Verdana"/>
          <w:color w:val="666666"/>
          <w:sz w:val="18"/>
          <w:szCs w:val="18"/>
          <w:shd w:val="clear" w:color="auto" w:fill="FFFFFF"/>
          <w:lang w:val="en-GB"/>
        </w:rPr>
        <w:t xml:space="preserve">ESSA honours Wolfgang Bruna's long-standing commitment to the security of safes and </w:t>
      </w:r>
      <w:proofErr w:type="spellStart"/>
      <w:r w:rsidRPr="00FB5FC8">
        <w:rPr>
          <w:rFonts w:ascii="Verdana" w:hAnsi="Verdana"/>
          <w:color w:val="666666"/>
          <w:sz w:val="18"/>
          <w:szCs w:val="18"/>
          <w:shd w:val="clear" w:color="auto" w:fill="FFFFFF"/>
          <w:lang w:val="en-GB"/>
        </w:rPr>
        <w:t>strongrooms</w:t>
      </w:r>
      <w:proofErr w:type="spellEnd"/>
      <w:r w:rsidRPr="00FB5FC8">
        <w:rPr>
          <w:rFonts w:ascii="Verdana" w:hAnsi="Verdana"/>
          <w:color w:val="666666"/>
          <w:sz w:val="18"/>
          <w:szCs w:val="18"/>
          <w:shd w:val="clear" w:color="auto" w:fill="FFFFFF"/>
          <w:lang w:val="en-GB"/>
        </w:rPr>
        <w:t>.</w:t>
      </w:r>
    </w:p>
    <w:p w14:paraId="63FA0970" w14:textId="77777777" w:rsidR="0051198B" w:rsidRDefault="0051198B" w:rsidP="0051198B">
      <w:pPr>
        <w:autoSpaceDE w:val="0"/>
        <w:autoSpaceDN w:val="0"/>
        <w:adjustRightInd w:val="0"/>
        <w:spacing w:after="0" w:line="240" w:lineRule="auto"/>
        <w:rPr>
          <w:rFonts w:ascii="Arial" w:hAnsi="Arial" w:cs="Arial"/>
          <w:sz w:val="20"/>
          <w:szCs w:val="20"/>
        </w:rPr>
      </w:pPr>
      <w:proofErr w:type="spellStart"/>
      <w:r>
        <w:rPr>
          <w:rFonts w:ascii="Arial" w:hAnsi="Arial" w:cs="Arial"/>
          <w:b/>
          <w:bCs/>
          <w:sz w:val="20"/>
          <w:szCs w:val="20"/>
        </w:rPr>
        <w:t>Photo</w:t>
      </w:r>
      <w:proofErr w:type="spellEnd"/>
      <w:r w:rsidRPr="00B234DC">
        <w:rPr>
          <w:rFonts w:ascii="Arial" w:hAnsi="Arial" w:cs="Arial"/>
          <w:b/>
          <w:bCs/>
          <w:sz w:val="20"/>
          <w:szCs w:val="20"/>
        </w:rPr>
        <w:t>:</w:t>
      </w:r>
      <w:r w:rsidRPr="00B234DC">
        <w:rPr>
          <w:rFonts w:ascii="Arial" w:hAnsi="Arial" w:cs="Arial"/>
          <w:sz w:val="20"/>
          <w:szCs w:val="20"/>
        </w:rPr>
        <w:t xml:space="preserve"> ESSA</w:t>
      </w:r>
    </w:p>
    <w:p w14:paraId="1DD57186" w14:textId="77777777" w:rsidR="00611176" w:rsidRDefault="00611176" w:rsidP="00074131">
      <w:pPr>
        <w:spacing w:after="0" w:line="240" w:lineRule="auto"/>
        <w:rPr>
          <w:rFonts w:ascii="Arial" w:hAnsi="Arial" w:cs="Arial"/>
          <w:b/>
          <w:sz w:val="32"/>
          <w:szCs w:val="32"/>
          <w:lang w:eastAsia="en-US"/>
        </w:rPr>
      </w:pPr>
    </w:p>
    <w:sectPr w:rsidR="0061117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F15" w14:textId="77777777" w:rsidR="006C7F4E" w:rsidRDefault="006C7F4E" w:rsidP="006C7F4E">
    <w:pPr>
      <w:pStyle w:val="berschrift2"/>
      <w:jc w:val="both"/>
      <w:rPr>
        <w:rFonts w:ascii="Arial" w:hAnsi="Arial" w:cs="Arial"/>
        <w:b/>
        <w:iCs/>
        <w:color w:val="auto"/>
        <w:sz w:val="16"/>
      </w:rPr>
    </w:pPr>
  </w:p>
  <w:p w14:paraId="53C1BAAB" w14:textId="78A87AB5"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w:t>
    </w:r>
    <w:r w:rsidR="00F049CD">
      <w:rPr>
        <w:rFonts w:ascii="Arial" w:hAnsi="Arial" w:cs="Arial"/>
        <w:bCs/>
        <w:iCs/>
        <w:color w:val="auto"/>
        <w:sz w:val="16"/>
      </w:rPr>
      <w:t>Falko Adomat</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1869FCBF"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Phone +49 69 6603-1</w:t>
    </w:r>
    <w:r w:rsidR="00F049CD">
      <w:rPr>
        <w:rFonts w:ascii="Arial" w:hAnsi="Arial" w:cs="Arial"/>
        <w:bCs/>
        <w:iCs/>
        <w:color w:val="auto"/>
        <w:sz w:val="16"/>
        <w:szCs w:val="16"/>
        <w:lang w:val="en-US"/>
      </w:rPr>
      <w:t>4 56</w:t>
    </w:r>
    <w:r w:rsidRPr="00343020">
      <w:rPr>
        <w:rFonts w:ascii="Arial" w:hAnsi="Arial" w:cs="Arial"/>
        <w:bCs/>
        <w:iCs/>
        <w:color w:val="auto"/>
        <w:sz w:val="16"/>
        <w:szCs w:val="16"/>
        <w:lang w:val="en-US"/>
      </w:rPr>
      <w:t xml:space="preserve">, Fax +49 69 6603-24 56, </w:t>
    </w:r>
    <w:r w:rsidR="00F049CD">
      <w:rPr>
        <w:rFonts w:ascii="Arial" w:hAnsi="Arial" w:cs="Arial"/>
        <w:bCs/>
        <w:iCs/>
        <w:color w:val="auto"/>
        <w:sz w:val="16"/>
        <w:szCs w:val="16"/>
        <w:lang w:val="en-US"/>
      </w:rPr>
      <w:t>falko.adomat</w:t>
    </w:r>
    <w:r w:rsidRPr="00343020">
      <w:rPr>
        <w:rFonts w:ascii="Arial" w:hAnsi="Arial" w:cs="Arial"/>
        <w:bCs/>
        <w:iCs/>
        <w:color w:val="auto"/>
        <w:sz w:val="16"/>
        <w:szCs w:val="16"/>
        <w:lang w:val="en-US"/>
      </w:rPr>
      <w:t>@ecb-s.com, www.e</w:t>
    </w:r>
    <w:r w:rsidR="005D1B8D">
      <w:rPr>
        <w:rFonts w:ascii="Arial" w:hAnsi="Arial" w:cs="Arial"/>
        <w:bCs/>
        <w:iCs/>
        <w:color w:val="auto"/>
        <w:sz w:val="16"/>
        <w:szCs w:val="16"/>
        <w:lang w:val="en-US"/>
      </w:rPr>
      <w:t>ssa.world</w:t>
    </w:r>
  </w:p>
  <w:p w14:paraId="402F4FC7" w14:textId="6784E1C0" w:rsidR="006C7F4E" w:rsidRPr="00BF278B" w:rsidRDefault="006C7F4E" w:rsidP="006C7F4E">
    <w:pPr>
      <w:rPr>
        <w:rFonts w:cs="Arial"/>
        <w:iCs/>
        <w:sz w:val="16"/>
        <w:lang w:val="en-US"/>
      </w:rPr>
    </w:pPr>
    <w:r>
      <w:rPr>
        <w:rFonts w:cs="Arial"/>
        <w:sz w:val="16"/>
        <w:lang w:val="en"/>
      </w:rPr>
      <w:t>You will find this press release + photographs for download at: www.</w:t>
    </w:r>
    <w:r w:rsidR="001B0A40">
      <w:rPr>
        <w:rFonts w:cs="Arial"/>
        <w:sz w:val="16"/>
        <w:lang w:val="en"/>
      </w:rPr>
      <w:t>essa.world</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58C0156E"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w:t>
    </w:r>
    <w:r w:rsidR="00085189">
      <w:rPr>
        <w:i w:val="0"/>
        <w:iCs w:val="0"/>
        <w:color w:val="A6A6A6"/>
        <w:sz w:val="24"/>
        <w:lang w:val="en-US"/>
      </w:rPr>
      <w:t>9-0</w:t>
    </w:r>
    <w:r w:rsidR="0051198B">
      <w:rPr>
        <w:i w:val="0"/>
        <w:iCs w:val="0"/>
        <w:color w:val="A6A6A6"/>
        <w:sz w:val="24"/>
        <w:lang w:val="en-US"/>
      </w:rPr>
      <w:t>3</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6D452A"/>
    <w:multiLevelType w:val="hybridMultilevel"/>
    <w:tmpl w:val="DCF07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50775"/>
    <w:rsid w:val="00074131"/>
    <w:rsid w:val="00074A7C"/>
    <w:rsid w:val="00074F93"/>
    <w:rsid w:val="00085189"/>
    <w:rsid w:val="00086C3E"/>
    <w:rsid w:val="000976C5"/>
    <w:rsid w:val="000A49FC"/>
    <w:rsid w:val="000C356A"/>
    <w:rsid w:val="000C4EE7"/>
    <w:rsid w:val="000E0D1B"/>
    <w:rsid w:val="000E2AE5"/>
    <w:rsid w:val="000E627E"/>
    <w:rsid w:val="000E65E4"/>
    <w:rsid w:val="00107DC8"/>
    <w:rsid w:val="001311BF"/>
    <w:rsid w:val="00154B83"/>
    <w:rsid w:val="00175A2D"/>
    <w:rsid w:val="00180048"/>
    <w:rsid w:val="00182DBA"/>
    <w:rsid w:val="001B0A40"/>
    <w:rsid w:val="00205439"/>
    <w:rsid w:val="00237983"/>
    <w:rsid w:val="00245189"/>
    <w:rsid w:val="0025136A"/>
    <w:rsid w:val="002609B5"/>
    <w:rsid w:val="00276C3A"/>
    <w:rsid w:val="00285394"/>
    <w:rsid w:val="002D4EBD"/>
    <w:rsid w:val="002D5391"/>
    <w:rsid w:val="002F411B"/>
    <w:rsid w:val="00314C0C"/>
    <w:rsid w:val="0031794F"/>
    <w:rsid w:val="0035514B"/>
    <w:rsid w:val="003622FA"/>
    <w:rsid w:val="00366A2A"/>
    <w:rsid w:val="003A3B21"/>
    <w:rsid w:val="003B5C59"/>
    <w:rsid w:val="003C1A34"/>
    <w:rsid w:val="003C54FD"/>
    <w:rsid w:val="003D6419"/>
    <w:rsid w:val="003F2BCA"/>
    <w:rsid w:val="003F4C86"/>
    <w:rsid w:val="00435FCE"/>
    <w:rsid w:val="00483B73"/>
    <w:rsid w:val="00483ED6"/>
    <w:rsid w:val="00487F6B"/>
    <w:rsid w:val="0049276E"/>
    <w:rsid w:val="004A2EF3"/>
    <w:rsid w:val="004A337F"/>
    <w:rsid w:val="004A3C9B"/>
    <w:rsid w:val="004D691D"/>
    <w:rsid w:val="00506831"/>
    <w:rsid w:val="0051198B"/>
    <w:rsid w:val="00516A00"/>
    <w:rsid w:val="00544E46"/>
    <w:rsid w:val="00550989"/>
    <w:rsid w:val="005601E2"/>
    <w:rsid w:val="00570DF1"/>
    <w:rsid w:val="0058240B"/>
    <w:rsid w:val="0058259D"/>
    <w:rsid w:val="0059272B"/>
    <w:rsid w:val="005D1B8D"/>
    <w:rsid w:val="005E1CF1"/>
    <w:rsid w:val="005E7E36"/>
    <w:rsid w:val="005F4EFA"/>
    <w:rsid w:val="00601A2E"/>
    <w:rsid w:val="00611176"/>
    <w:rsid w:val="006157D0"/>
    <w:rsid w:val="0062584A"/>
    <w:rsid w:val="00627218"/>
    <w:rsid w:val="00647D04"/>
    <w:rsid w:val="00651DA0"/>
    <w:rsid w:val="0066020C"/>
    <w:rsid w:val="00673A46"/>
    <w:rsid w:val="00676F08"/>
    <w:rsid w:val="006954D4"/>
    <w:rsid w:val="006C5BF1"/>
    <w:rsid w:val="006C7F4E"/>
    <w:rsid w:val="006F2FEB"/>
    <w:rsid w:val="00710881"/>
    <w:rsid w:val="0071171C"/>
    <w:rsid w:val="00726C3A"/>
    <w:rsid w:val="007765B3"/>
    <w:rsid w:val="0079713E"/>
    <w:rsid w:val="007A7BBF"/>
    <w:rsid w:val="007F6BB6"/>
    <w:rsid w:val="008179C4"/>
    <w:rsid w:val="00817E81"/>
    <w:rsid w:val="00831483"/>
    <w:rsid w:val="00837F30"/>
    <w:rsid w:val="00843986"/>
    <w:rsid w:val="00845D96"/>
    <w:rsid w:val="008869EA"/>
    <w:rsid w:val="00890071"/>
    <w:rsid w:val="008A3032"/>
    <w:rsid w:val="008E58D4"/>
    <w:rsid w:val="008F4956"/>
    <w:rsid w:val="00901444"/>
    <w:rsid w:val="00912F71"/>
    <w:rsid w:val="00916680"/>
    <w:rsid w:val="00925B75"/>
    <w:rsid w:val="00930C05"/>
    <w:rsid w:val="0094691C"/>
    <w:rsid w:val="00947BD9"/>
    <w:rsid w:val="00950FAE"/>
    <w:rsid w:val="00980D2E"/>
    <w:rsid w:val="009A0B96"/>
    <w:rsid w:val="009B7D08"/>
    <w:rsid w:val="009D64A8"/>
    <w:rsid w:val="00A049F9"/>
    <w:rsid w:val="00A41675"/>
    <w:rsid w:val="00A51421"/>
    <w:rsid w:val="00A54E83"/>
    <w:rsid w:val="00A57C8B"/>
    <w:rsid w:val="00AA405E"/>
    <w:rsid w:val="00AD2C9B"/>
    <w:rsid w:val="00B23D00"/>
    <w:rsid w:val="00B37DFE"/>
    <w:rsid w:val="00B60D21"/>
    <w:rsid w:val="00B66AAF"/>
    <w:rsid w:val="00B80F79"/>
    <w:rsid w:val="00BA2855"/>
    <w:rsid w:val="00BD76F2"/>
    <w:rsid w:val="00C11033"/>
    <w:rsid w:val="00C11557"/>
    <w:rsid w:val="00C423C0"/>
    <w:rsid w:val="00C44330"/>
    <w:rsid w:val="00C64788"/>
    <w:rsid w:val="00CA4C5D"/>
    <w:rsid w:val="00CB57D3"/>
    <w:rsid w:val="00CB5D17"/>
    <w:rsid w:val="00CE3304"/>
    <w:rsid w:val="00CE4789"/>
    <w:rsid w:val="00CE4BE3"/>
    <w:rsid w:val="00D21F8E"/>
    <w:rsid w:val="00D22A32"/>
    <w:rsid w:val="00D22DC3"/>
    <w:rsid w:val="00D5347C"/>
    <w:rsid w:val="00D61831"/>
    <w:rsid w:val="00D86F99"/>
    <w:rsid w:val="00DC397E"/>
    <w:rsid w:val="00DC7D88"/>
    <w:rsid w:val="00DC7F45"/>
    <w:rsid w:val="00E97928"/>
    <w:rsid w:val="00EA4ED7"/>
    <w:rsid w:val="00EA5DB0"/>
    <w:rsid w:val="00EC07DD"/>
    <w:rsid w:val="00EC4C51"/>
    <w:rsid w:val="00ED3327"/>
    <w:rsid w:val="00ED7203"/>
    <w:rsid w:val="00F049CD"/>
    <w:rsid w:val="00F05C2F"/>
    <w:rsid w:val="00F11493"/>
    <w:rsid w:val="00F167BD"/>
    <w:rsid w:val="00F22F04"/>
    <w:rsid w:val="00F23B21"/>
    <w:rsid w:val="00F263DB"/>
    <w:rsid w:val="00F37CB6"/>
    <w:rsid w:val="00F431F2"/>
    <w:rsid w:val="00F70785"/>
    <w:rsid w:val="00F910FB"/>
    <w:rsid w:val="00FB5FC8"/>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98B"/>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2" ma:contentTypeDescription="Ein neues Dokument erstellen." ma:contentTypeScope="" ma:versionID="06abade34cd605584ed89458dae94991">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5c618c7ce0b47fa3695fa5eafa3d49eb"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83263-8346-41FC-9373-ECA0D02E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2FB3-2723-4408-A1E7-C7E3333887F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5e08ed-49f9-4e1c-bd8d-db9a789547d9"/>
    <ds:schemaRef ds:uri="1f2a8d6a-1c33-49af-ac07-8466243152f4"/>
    <ds:schemaRef ds:uri="http://www.w3.org/XML/1998/namespace"/>
    <ds:schemaRef ds:uri="http://purl.org/dc/dcmitype/"/>
  </ds:schemaRefs>
</ds:datastoreItem>
</file>

<file path=customXml/itemProps3.xml><?xml version="1.0" encoding="utf-8"?>
<ds:datastoreItem xmlns:ds="http://schemas.openxmlformats.org/officeDocument/2006/customXml" ds:itemID="{4F4920D3-9396-4461-860D-65B9F007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10</cp:revision>
  <cp:lastPrinted>2019-11-27T13:19:00Z</cp:lastPrinted>
  <dcterms:created xsi:type="dcterms:W3CDTF">2019-11-22T12:12:00Z</dcterms:created>
  <dcterms:modified xsi:type="dcterms:W3CDTF">2019-11-28T08:51:00Z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0x01010057BC342364A8A545B42229F05105627F</vt:lpwstr>
  </property>
  <property fmtid="{D5CDD505-2E9C-101B-9397-08002B2CF9AE}" pid="11" name="Order">
    <vt:r8>626200</vt:r8>
  </property>
</Properties>
</file>